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08" w:rsidRDefault="00AF524A">
      <w:pPr>
        <w:pStyle w:val="Tittel"/>
        <w:jc w:val="center"/>
        <w:rPr>
          <w:sz w:val="40"/>
          <w:szCs w:val="40"/>
        </w:rPr>
      </w:pPr>
      <w:bookmarkStart w:id="0" w:name="_qu647jvitdfp" w:colFirst="0" w:colLast="0"/>
      <w:bookmarkStart w:id="1" w:name="_GoBack"/>
      <w:bookmarkEnd w:id="0"/>
      <w:bookmarkEnd w:id="1"/>
      <w:r>
        <w:rPr>
          <w:sz w:val="40"/>
          <w:szCs w:val="40"/>
        </w:rPr>
        <w:t>12 timer gratis SFO for 1.trinn</w:t>
      </w:r>
    </w:p>
    <w:p w:rsidR="00F95D08" w:rsidRDefault="00F95D08"/>
    <w:p w:rsidR="00F95D08" w:rsidRDefault="00AF524A">
      <w:pPr>
        <w:pStyle w:val="Undertittel"/>
        <w:shd w:val="clear" w:color="auto" w:fill="FFFFFF"/>
      </w:pPr>
      <w:bookmarkStart w:id="2" w:name="_kr40siyxd1pa" w:colFirst="0" w:colLast="0"/>
      <w:bookmarkEnd w:id="2"/>
      <w:proofErr w:type="spellStart"/>
      <w:r>
        <w:t>Frå</w:t>
      </w:r>
      <w:proofErr w:type="spellEnd"/>
      <w:r>
        <w:t xml:space="preserve"> </w:t>
      </w:r>
      <w:proofErr w:type="spellStart"/>
      <w:r>
        <w:t>skulestart</w:t>
      </w:r>
      <w:proofErr w:type="spellEnd"/>
      <w:r>
        <w:t xml:space="preserve"> i august 2022 har Stortinget bestemt at </w:t>
      </w:r>
      <w:proofErr w:type="gramStart"/>
      <w:r>
        <w:t>det</w:t>
      </w:r>
      <w:proofErr w:type="gramEnd"/>
      <w:r>
        <w:t xml:space="preserve"> vert </w:t>
      </w:r>
      <w:proofErr w:type="spellStart"/>
      <w:r>
        <w:t>tilbod</w:t>
      </w:r>
      <w:proofErr w:type="spellEnd"/>
      <w:r>
        <w:t xml:space="preserve"> om 12 timers gratis SFO per veke for </w:t>
      </w:r>
      <w:proofErr w:type="spellStart"/>
      <w:r>
        <w:t>førsteklassingar</w:t>
      </w:r>
      <w:proofErr w:type="spellEnd"/>
      <w:r>
        <w:t xml:space="preserve"> i heile </w:t>
      </w:r>
      <w:proofErr w:type="spellStart"/>
      <w:r>
        <w:t>Noreg</w:t>
      </w:r>
      <w:proofErr w:type="spellEnd"/>
      <w:r>
        <w:t>. Dette gjeld sjølvsagt og i Bjerkreim kommune.</w:t>
      </w:r>
      <w:r>
        <w:rPr>
          <w:rFonts w:ascii="Times New Roman" w:eastAsia="Times New Roman" w:hAnsi="Times New Roman" w:cs="Times New Roman"/>
          <w:color w:val="44546A"/>
          <w:sz w:val="14"/>
          <w:szCs w:val="14"/>
        </w:rPr>
        <w:t xml:space="preserve"> </w:t>
      </w:r>
      <w:hyperlink r:id="rId5">
        <w:r>
          <w:rPr>
            <w:color w:val="002857"/>
            <w:sz w:val="27"/>
            <w:szCs w:val="27"/>
            <w:u w:val="single"/>
          </w:rPr>
          <w:t>Lenke til Lovdata med den nye gratis-forskrifta.</w:t>
        </w:r>
      </w:hyperlink>
    </w:p>
    <w:p w:rsidR="00F95D08" w:rsidRDefault="00AF524A">
      <w:pPr>
        <w:shd w:val="clear" w:color="auto" w:fill="FFFFFF"/>
        <w:spacing w:after="160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Skulefritidsordninga</w:t>
      </w:r>
      <w:proofErr w:type="spellEnd"/>
      <w:r>
        <w:rPr>
          <w:color w:val="333333"/>
          <w:sz w:val="27"/>
          <w:szCs w:val="27"/>
        </w:rPr>
        <w:t xml:space="preserve"> (SFO)</w:t>
      </w:r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fekk</w:t>
      </w:r>
      <w:proofErr w:type="spellEnd"/>
      <w:r>
        <w:rPr>
          <w:color w:val="333333"/>
          <w:sz w:val="27"/>
          <w:szCs w:val="27"/>
        </w:rPr>
        <w:t xml:space="preserve"> ny rammeplan </w:t>
      </w:r>
      <w:proofErr w:type="spellStart"/>
      <w:r>
        <w:rPr>
          <w:color w:val="333333"/>
          <w:sz w:val="27"/>
          <w:szCs w:val="27"/>
        </w:rPr>
        <w:t>hausten</w:t>
      </w:r>
      <w:proofErr w:type="spellEnd"/>
      <w:r>
        <w:rPr>
          <w:color w:val="333333"/>
          <w:sz w:val="27"/>
          <w:szCs w:val="27"/>
        </w:rPr>
        <w:t xml:space="preserve"> 2021, og er </w:t>
      </w:r>
      <w:proofErr w:type="spellStart"/>
      <w:r>
        <w:rPr>
          <w:color w:val="333333"/>
          <w:sz w:val="27"/>
          <w:szCs w:val="27"/>
        </w:rPr>
        <w:t>ein</w:t>
      </w:r>
      <w:proofErr w:type="spellEnd"/>
      <w:r>
        <w:rPr>
          <w:color w:val="333333"/>
          <w:sz w:val="27"/>
          <w:szCs w:val="27"/>
        </w:rPr>
        <w:t xml:space="preserve"> viktig arena for alle barn. Her får barna </w:t>
      </w:r>
      <w:proofErr w:type="spellStart"/>
      <w:r>
        <w:rPr>
          <w:color w:val="333333"/>
          <w:sz w:val="27"/>
          <w:szCs w:val="27"/>
        </w:rPr>
        <w:t>ein</w:t>
      </w:r>
      <w:proofErr w:type="spellEnd"/>
      <w:r>
        <w:rPr>
          <w:color w:val="333333"/>
          <w:sz w:val="27"/>
          <w:szCs w:val="27"/>
        </w:rPr>
        <w:t xml:space="preserve"> ekstra </w:t>
      </w:r>
      <w:proofErr w:type="spellStart"/>
      <w:r>
        <w:rPr>
          <w:color w:val="333333"/>
          <w:sz w:val="27"/>
          <w:szCs w:val="27"/>
        </w:rPr>
        <w:t>moglegheit</w:t>
      </w:r>
      <w:proofErr w:type="spellEnd"/>
      <w:r>
        <w:rPr>
          <w:color w:val="333333"/>
          <w:sz w:val="27"/>
          <w:szCs w:val="27"/>
        </w:rPr>
        <w:t xml:space="preserve"> til </w:t>
      </w:r>
      <w:proofErr w:type="gramStart"/>
      <w:r>
        <w:rPr>
          <w:color w:val="333333"/>
          <w:sz w:val="27"/>
          <w:szCs w:val="27"/>
        </w:rPr>
        <w:t>å</w:t>
      </w:r>
      <w:proofErr w:type="gramEnd"/>
      <w:r>
        <w:rPr>
          <w:color w:val="333333"/>
          <w:sz w:val="27"/>
          <w:szCs w:val="27"/>
        </w:rPr>
        <w:t xml:space="preserve"> skapa vennskap, utvikla læring gjennom leik og aktiviteter </w:t>
      </w:r>
      <w:proofErr w:type="spellStart"/>
      <w:r>
        <w:rPr>
          <w:color w:val="333333"/>
          <w:sz w:val="27"/>
          <w:szCs w:val="27"/>
        </w:rPr>
        <w:t>saman</w:t>
      </w:r>
      <w:proofErr w:type="spellEnd"/>
      <w:r>
        <w:rPr>
          <w:color w:val="333333"/>
          <w:sz w:val="27"/>
          <w:szCs w:val="27"/>
        </w:rPr>
        <w:t xml:space="preserve"> med trygge </w:t>
      </w:r>
      <w:proofErr w:type="spellStart"/>
      <w:r>
        <w:rPr>
          <w:color w:val="333333"/>
          <w:sz w:val="27"/>
          <w:szCs w:val="27"/>
        </w:rPr>
        <w:t>vaksne</w:t>
      </w:r>
      <w:proofErr w:type="spellEnd"/>
      <w:r>
        <w:rPr>
          <w:color w:val="333333"/>
          <w:sz w:val="27"/>
          <w:szCs w:val="27"/>
        </w:rPr>
        <w:t xml:space="preserve"> og barn </w:t>
      </w:r>
      <w:proofErr w:type="spellStart"/>
      <w:r>
        <w:rPr>
          <w:color w:val="333333"/>
          <w:sz w:val="27"/>
          <w:szCs w:val="27"/>
        </w:rPr>
        <w:t>dei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allereie</w:t>
      </w:r>
      <w:proofErr w:type="spellEnd"/>
      <w:r>
        <w:rPr>
          <w:color w:val="333333"/>
          <w:sz w:val="27"/>
          <w:szCs w:val="27"/>
        </w:rPr>
        <w:t xml:space="preserve"> kjenner </w:t>
      </w:r>
      <w:proofErr w:type="spellStart"/>
      <w:r>
        <w:rPr>
          <w:color w:val="333333"/>
          <w:sz w:val="27"/>
          <w:szCs w:val="27"/>
        </w:rPr>
        <w:t>frå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skulen</w:t>
      </w:r>
      <w:proofErr w:type="spellEnd"/>
      <w:r>
        <w:rPr>
          <w:color w:val="333333"/>
          <w:sz w:val="27"/>
          <w:szCs w:val="27"/>
        </w:rPr>
        <w:t xml:space="preserve">. Me </w:t>
      </w:r>
      <w:proofErr w:type="spellStart"/>
      <w:r>
        <w:rPr>
          <w:color w:val="333333"/>
          <w:sz w:val="27"/>
          <w:szCs w:val="27"/>
        </w:rPr>
        <w:t>håpar</w:t>
      </w:r>
      <w:proofErr w:type="spellEnd"/>
      <w:r>
        <w:rPr>
          <w:color w:val="333333"/>
          <w:sz w:val="27"/>
          <w:szCs w:val="27"/>
        </w:rPr>
        <w:t xml:space="preserve"> med denne </w:t>
      </w:r>
      <w:r>
        <w:rPr>
          <w:color w:val="333333"/>
          <w:sz w:val="27"/>
          <w:szCs w:val="27"/>
        </w:rPr>
        <w:t xml:space="preserve">endringa at </w:t>
      </w:r>
      <w:proofErr w:type="spellStart"/>
      <w:r>
        <w:rPr>
          <w:color w:val="333333"/>
          <w:sz w:val="27"/>
          <w:szCs w:val="27"/>
        </w:rPr>
        <w:t>enno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fleire</w:t>
      </w:r>
      <w:proofErr w:type="spellEnd"/>
      <w:r>
        <w:rPr>
          <w:color w:val="333333"/>
          <w:sz w:val="27"/>
          <w:szCs w:val="27"/>
        </w:rPr>
        <w:t xml:space="preserve"> ønsker </w:t>
      </w:r>
      <w:proofErr w:type="gramStart"/>
      <w:r>
        <w:rPr>
          <w:color w:val="333333"/>
          <w:sz w:val="27"/>
          <w:szCs w:val="27"/>
        </w:rPr>
        <w:t>å</w:t>
      </w:r>
      <w:proofErr w:type="gramEnd"/>
      <w:r>
        <w:rPr>
          <w:color w:val="333333"/>
          <w:sz w:val="27"/>
          <w:szCs w:val="27"/>
        </w:rPr>
        <w:t xml:space="preserve"> nytta seg av SFO-</w:t>
      </w:r>
      <w:proofErr w:type="spellStart"/>
      <w:r>
        <w:rPr>
          <w:color w:val="333333"/>
          <w:sz w:val="27"/>
          <w:szCs w:val="27"/>
        </w:rPr>
        <w:t>tilbodet</w:t>
      </w:r>
      <w:proofErr w:type="spellEnd"/>
      <w:r>
        <w:rPr>
          <w:color w:val="333333"/>
          <w:sz w:val="27"/>
          <w:szCs w:val="27"/>
        </w:rPr>
        <w:t>.</w:t>
      </w:r>
    </w:p>
    <w:p w:rsidR="00F95D08" w:rsidRDefault="00F95D08">
      <w:pPr>
        <w:shd w:val="clear" w:color="auto" w:fill="FFFFFF"/>
        <w:spacing w:after="160"/>
        <w:rPr>
          <w:color w:val="333333"/>
          <w:sz w:val="27"/>
          <w:szCs w:val="27"/>
        </w:rPr>
      </w:pPr>
    </w:p>
    <w:p w:rsidR="00F95D08" w:rsidRDefault="00AF524A">
      <w:pPr>
        <w:shd w:val="clear" w:color="auto" w:fill="FFFFFF"/>
        <w:spacing w:after="160"/>
        <w:rPr>
          <w:b/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>Praktisk info:</w:t>
      </w:r>
    </w:p>
    <w:p w:rsidR="00F95D08" w:rsidRDefault="00AF524A">
      <w:pPr>
        <w:shd w:val="clear" w:color="auto" w:fill="FFFFFF"/>
        <w:spacing w:after="1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Alle 1.klassingar som har </w:t>
      </w:r>
      <w:proofErr w:type="spellStart"/>
      <w:r>
        <w:rPr>
          <w:color w:val="333333"/>
          <w:sz w:val="27"/>
          <w:szCs w:val="27"/>
        </w:rPr>
        <w:t>tilbod</w:t>
      </w:r>
      <w:proofErr w:type="spellEnd"/>
      <w:r>
        <w:rPr>
          <w:color w:val="333333"/>
          <w:sz w:val="27"/>
          <w:szCs w:val="27"/>
        </w:rPr>
        <w:t xml:space="preserve"> i SFO, vil automatisk få trukke av 1.320 kroner per måned på SFO-rekninga </w:t>
      </w:r>
      <w:proofErr w:type="spellStart"/>
      <w:r>
        <w:rPr>
          <w:color w:val="333333"/>
          <w:sz w:val="27"/>
          <w:szCs w:val="27"/>
        </w:rPr>
        <w:t>fom</w:t>
      </w:r>
      <w:proofErr w:type="spellEnd"/>
      <w:r>
        <w:rPr>
          <w:color w:val="333333"/>
          <w:sz w:val="27"/>
          <w:szCs w:val="27"/>
        </w:rPr>
        <w:t xml:space="preserve">. aug. 2022. </w:t>
      </w:r>
    </w:p>
    <w:p w:rsidR="00F95D08" w:rsidRDefault="00AF524A">
      <w:pPr>
        <w:shd w:val="clear" w:color="auto" w:fill="FFFFFF"/>
        <w:spacing w:after="1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SFO-priser for </w:t>
      </w:r>
      <w:proofErr w:type="spellStart"/>
      <w:r>
        <w:rPr>
          <w:color w:val="333333"/>
          <w:sz w:val="27"/>
          <w:szCs w:val="27"/>
        </w:rPr>
        <w:t>førsteklassingar</w:t>
      </w:r>
      <w:proofErr w:type="spellEnd"/>
      <w:r>
        <w:rPr>
          <w:color w:val="333333"/>
          <w:sz w:val="27"/>
          <w:szCs w:val="27"/>
        </w:rPr>
        <w:t xml:space="preserve"> med heil plass, og 12 ti</w:t>
      </w:r>
      <w:r>
        <w:rPr>
          <w:color w:val="333333"/>
          <w:sz w:val="27"/>
          <w:szCs w:val="27"/>
        </w:rPr>
        <w:t>mer gratis per veke blir eksempelvis:</w:t>
      </w:r>
    </w:p>
    <w:tbl>
      <w:tblPr>
        <w:tblStyle w:val="a"/>
        <w:tblW w:w="9025" w:type="dxa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1"/>
        <w:gridCol w:w="1580"/>
        <w:gridCol w:w="2395"/>
        <w:gridCol w:w="3049"/>
      </w:tblGrid>
      <w:tr w:rsidR="00F95D08">
        <w:trPr>
          <w:trHeight w:val="765"/>
        </w:trPr>
        <w:tc>
          <w:tcPr>
            <w:tcW w:w="2000" w:type="dxa"/>
            <w:tcBorders>
              <w:top w:val="single" w:sz="12" w:space="0" w:color="DEE2E6"/>
              <w:left w:val="nil"/>
              <w:bottom w:val="nil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F95D08" w:rsidRDefault="00AF524A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Type plass</w:t>
            </w:r>
          </w:p>
        </w:tc>
        <w:tc>
          <w:tcPr>
            <w:tcW w:w="1580" w:type="dxa"/>
            <w:tcBorders>
              <w:top w:val="single" w:sz="12" w:space="0" w:color="DEE2E6"/>
              <w:left w:val="nil"/>
              <w:bottom w:val="nil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F95D08" w:rsidRDefault="00AF524A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Full pris</w:t>
            </w:r>
          </w:p>
        </w:tc>
        <w:tc>
          <w:tcPr>
            <w:tcW w:w="2395" w:type="dxa"/>
            <w:tcBorders>
              <w:top w:val="single" w:sz="12" w:space="0" w:color="DEE2E6"/>
              <w:left w:val="nil"/>
              <w:bottom w:val="nil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F95D08" w:rsidRDefault="00AF524A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12 timer gratis</w:t>
            </w:r>
          </w:p>
        </w:tc>
        <w:tc>
          <w:tcPr>
            <w:tcW w:w="3049" w:type="dxa"/>
            <w:tcBorders>
              <w:top w:val="single" w:sz="12" w:space="0" w:color="DEE2E6"/>
              <w:left w:val="nil"/>
              <w:bottom w:val="nil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F95D08" w:rsidRDefault="00AF524A">
            <w:pPr>
              <w:spacing w:after="300"/>
              <w:rPr>
                <w:color w:val="333333"/>
                <w:sz w:val="23"/>
                <w:szCs w:val="23"/>
              </w:rPr>
            </w:pPr>
            <w:proofErr w:type="gramStart"/>
            <w:r>
              <w:rPr>
                <w:color w:val="333333"/>
                <w:sz w:val="23"/>
                <w:szCs w:val="23"/>
              </w:rPr>
              <w:t>Å</w:t>
            </w:r>
            <w:proofErr w:type="gram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betala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per </w:t>
            </w:r>
            <w:proofErr w:type="spellStart"/>
            <w:r>
              <w:rPr>
                <w:color w:val="333333"/>
                <w:sz w:val="23"/>
                <w:szCs w:val="23"/>
              </w:rPr>
              <w:t>månad</w:t>
            </w:r>
            <w:proofErr w:type="spellEnd"/>
          </w:p>
        </w:tc>
      </w:tr>
      <w:tr w:rsidR="00F95D08">
        <w:trPr>
          <w:trHeight w:val="765"/>
        </w:trPr>
        <w:tc>
          <w:tcPr>
            <w:tcW w:w="2000" w:type="dxa"/>
            <w:tcBorders>
              <w:top w:val="single" w:sz="12" w:space="0" w:color="DEE2E6"/>
              <w:left w:val="nil"/>
              <w:bottom w:val="single" w:sz="4" w:space="0" w:color="CFE2F3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F95D08" w:rsidRDefault="00AF524A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Heil plass</w:t>
            </w:r>
          </w:p>
        </w:tc>
        <w:tc>
          <w:tcPr>
            <w:tcW w:w="1580" w:type="dxa"/>
            <w:tcBorders>
              <w:top w:val="single" w:sz="12" w:space="0" w:color="DEE2E6"/>
              <w:left w:val="nil"/>
              <w:bottom w:val="single" w:sz="4" w:space="0" w:color="CFE2F3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F95D08" w:rsidRDefault="00AF524A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2.629</w:t>
            </w:r>
          </w:p>
        </w:tc>
        <w:tc>
          <w:tcPr>
            <w:tcW w:w="2395" w:type="dxa"/>
            <w:tcBorders>
              <w:top w:val="single" w:sz="12" w:space="0" w:color="DEE2E6"/>
              <w:left w:val="nil"/>
              <w:bottom w:val="single" w:sz="4" w:space="0" w:color="CFE2F3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F95D08" w:rsidRDefault="00AF524A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1.320</w:t>
            </w:r>
          </w:p>
        </w:tc>
        <w:tc>
          <w:tcPr>
            <w:tcW w:w="3049" w:type="dxa"/>
            <w:tcBorders>
              <w:top w:val="single" w:sz="12" w:space="0" w:color="DEE2E6"/>
              <w:left w:val="nil"/>
              <w:bottom w:val="single" w:sz="4" w:space="0" w:color="CFE2F3"/>
              <w:right w:val="nil"/>
            </w:tcBorders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F95D08" w:rsidRDefault="00AF524A">
            <w:pPr>
              <w:spacing w:after="300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1.309</w:t>
            </w:r>
          </w:p>
        </w:tc>
      </w:tr>
    </w:tbl>
    <w:p w:rsidR="00F95D08" w:rsidRDefault="00F95D08">
      <w:pPr>
        <w:shd w:val="clear" w:color="auto" w:fill="FFFFFF"/>
        <w:spacing w:after="160"/>
        <w:rPr>
          <w:color w:val="333333"/>
          <w:sz w:val="27"/>
          <w:szCs w:val="27"/>
        </w:rPr>
      </w:pPr>
    </w:p>
    <w:p w:rsidR="00F95D08" w:rsidRDefault="00AF524A">
      <w:pPr>
        <w:shd w:val="clear" w:color="auto" w:fill="FFFFFF"/>
        <w:spacing w:after="16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Det er og </w:t>
      </w:r>
      <w:proofErr w:type="spellStart"/>
      <w:r>
        <w:rPr>
          <w:color w:val="333333"/>
          <w:sz w:val="27"/>
          <w:szCs w:val="27"/>
        </w:rPr>
        <w:t>mogleg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å</w:t>
      </w:r>
      <w:proofErr w:type="gramEnd"/>
      <w:r>
        <w:rPr>
          <w:color w:val="333333"/>
          <w:sz w:val="27"/>
          <w:szCs w:val="27"/>
        </w:rPr>
        <w:t xml:space="preserve"> nytta deler av </w:t>
      </w:r>
      <w:proofErr w:type="spellStart"/>
      <w:r>
        <w:rPr>
          <w:color w:val="333333"/>
          <w:sz w:val="27"/>
          <w:szCs w:val="27"/>
        </w:rPr>
        <w:t>tilbodet</w:t>
      </w:r>
      <w:proofErr w:type="spellEnd"/>
      <w:r>
        <w:rPr>
          <w:color w:val="333333"/>
          <w:sz w:val="27"/>
          <w:szCs w:val="27"/>
        </w:rPr>
        <w:t xml:space="preserve">, og få same </w:t>
      </w:r>
      <w:proofErr w:type="spellStart"/>
      <w:r>
        <w:rPr>
          <w:color w:val="333333"/>
          <w:sz w:val="27"/>
          <w:szCs w:val="27"/>
        </w:rPr>
        <w:t>fråtrekk</w:t>
      </w:r>
      <w:proofErr w:type="spellEnd"/>
      <w:r>
        <w:rPr>
          <w:color w:val="333333"/>
          <w:sz w:val="27"/>
          <w:szCs w:val="27"/>
        </w:rPr>
        <w:t xml:space="preserve"> på 1320kr.</w:t>
      </w:r>
    </w:p>
    <w:p w:rsidR="00F95D08" w:rsidRDefault="00F95D08">
      <w:pPr>
        <w:shd w:val="clear" w:color="auto" w:fill="FFFFFF"/>
        <w:spacing w:after="160"/>
        <w:rPr>
          <w:color w:val="333333"/>
          <w:sz w:val="27"/>
          <w:szCs w:val="27"/>
        </w:rPr>
      </w:pPr>
    </w:p>
    <w:p w:rsidR="00F95D08" w:rsidRDefault="00AF524A">
      <w:pPr>
        <w:shd w:val="clear" w:color="auto" w:fill="FFFFFF"/>
        <w:spacing w:after="160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Pga</w:t>
      </w:r>
      <w:proofErr w:type="spellEnd"/>
      <w:r>
        <w:rPr>
          <w:color w:val="333333"/>
          <w:sz w:val="27"/>
          <w:szCs w:val="27"/>
        </w:rPr>
        <w:t xml:space="preserve"> endringa </w:t>
      </w:r>
      <w:proofErr w:type="spellStart"/>
      <w:r>
        <w:rPr>
          <w:color w:val="333333"/>
          <w:sz w:val="27"/>
          <w:szCs w:val="27"/>
        </w:rPr>
        <w:t>opnar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me</w:t>
      </w:r>
      <w:proofErr w:type="spellEnd"/>
      <w:r>
        <w:rPr>
          <w:color w:val="333333"/>
          <w:sz w:val="27"/>
          <w:szCs w:val="27"/>
        </w:rPr>
        <w:t xml:space="preserve"> for at </w:t>
      </w:r>
      <w:proofErr w:type="spellStart"/>
      <w:proofErr w:type="gramStart"/>
      <w:r>
        <w:rPr>
          <w:color w:val="333333"/>
          <w:sz w:val="27"/>
          <w:szCs w:val="27"/>
        </w:rPr>
        <w:t>dei</w:t>
      </w:r>
      <w:proofErr w:type="spellEnd"/>
      <w:r>
        <w:rPr>
          <w:color w:val="333333"/>
          <w:sz w:val="27"/>
          <w:szCs w:val="27"/>
        </w:rPr>
        <w:t xml:space="preserve">  </w:t>
      </w:r>
      <w:proofErr w:type="spellStart"/>
      <w:r>
        <w:rPr>
          <w:color w:val="333333"/>
          <w:sz w:val="27"/>
          <w:szCs w:val="27"/>
        </w:rPr>
        <w:t>førsteklassingane</w:t>
      </w:r>
      <w:proofErr w:type="spellEnd"/>
      <w:proofErr w:type="gramEnd"/>
      <w:r>
        <w:rPr>
          <w:color w:val="333333"/>
          <w:sz w:val="27"/>
          <w:szCs w:val="27"/>
        </w:rPr>
        <w:t xml:space="preserve"> som </w:t>
      </w:r>
      <w:proofErr w:type="spellStart"/>
      <w:r>
        <w:rPr>
          <w:color w:val="333333"/>
          <w:sz w:val="27"/>
          <w:szCs w:val="27"/>
        </w:rPr>
        <w:t>ikkje</w:t>
      </w:r>
      <w:proofErr w:type="spellEnd"/>
      <w:r>
        <w:rPr>
          <w:color w:val="333333"/>
          <w:sz w:val="27"/>
          <w:szCs w:val="27"/>
        </w:rPr>
        <w:t xml:space="preserve"> har søkt plass på SFO kan søka </w:t>
      </w:r>
      <w:proofErr w:type="spellStart"/>
      <w:r>
        <w:rPr>
          <w:color w:val="333333"/>
          <w:sz w:val="27"/>
          <w:szCs w:val="27"/>
        </w:rPr>
        <w:t>no</w:t>
      </w:r>
      <w:proofErr w:type="spellEnd"/>
      <w:r>
        <w:rPr>
          <w:color w:val="333333"/>
          <w:sz w:val="27"/>
          <w:szCs w:val="27"/>
        </w:rPr>
        <w:t xml:space="preserve"> om </w:t>
      </w:r>
      <w:proofErr w:type="spellStart"/>
      <w:r>
        <w:rPr>
          <w:color w:val="333333"/>
          <w:sz w:val="27"/>
          <w:szCs w:val="27"/>
        </w:rPr>
        <w:t>dei</w:t>
      </w:r>
      <w:proofErr w:type="spellEnd"/>
      <w:r>
        <w:rPr>
          <w:color w:val="333333"/>
          <w:sz w:val="27"/>
          <w:szCs w:val="27"/>
        </w:rPr>
        <w:t xml:space="preserve"> ønsker. Alle </w:t>
      </w:r>
      <w:proofErr w:type="spellStart"/>
      <w:r>
        <w:rPr>
          <w:color w:val="333333"/>
          <w:sz w:val="27"/>
          <w:szCs w:val="27"/>
        </w:rPr>
        <w:t>søknadar</w:t>
      </w:r>
      <w:proofErr w:type="spellEnd"/>
      <w:r>
        <w:rPr>
          <w:color w:val="333333"/>
          <w:sz w:val="27"/>
          <w:szCs w:val="27"/>
        </w:rPr>
        <w:t xml:space="preserve"> blir behandla </w:t>
      </w:r>
      <w:proofErr w:type="spellStart"/>
      <w:r>
        <w:rPr>
          <w:color w:val="333333"/>
          <w:sz w:val="27"/>
          <w:szCs w:val="27"/>
        </w:rPr>
        <w:t>fortløpande</w:t>
      </w:r>
      <w:proofErr w:type="spellEnd"/>
      <w:r>
        <w:rPr>
          <w:color w:val="333333"/>
          <w:sz w:val="27"/>
          <w:szCs w:val="27"/>
        </w:rPr>
        <w:t xml:space="preserve">. Dei som </w:t>
      </w:r>
      <w:proofErr w:type="spellStart"/>
      <w:r>
        <w:rPr>
          <w:color w:val="333333"/>
          <w:sz w:val="27"/>
          <w:szCs w:val="27"/>
        </w:rPr>
        <w:t>allereie</w:t>
      </w:r>
      <w:proofErr w:type="spellEnd"/>
      <w:r>
        <w:rPr>
          <w:color w:val="333333"/>
          <w:sz w:val="27"/>
          <w:szCs w:val="27"/>
        </w:rPr>
        <w:t xml:space="preserve"> har SFO-plass for sin 1. klassing får automatisk 12 gratis-timer per uke, og treng </w:t>
      </w:r>
      <w:proofErr w:type="spellStart"/>
      <w:r>
        <w:rPr>
          <w:color w:val="333333"/>
          <w:sz w:val="27"/>
          <w:szCs w:val="27"/>
        </w:rPr>
        <w:t>ikkj</w:t>
      </w:r>
      <w:r>
        <w:rPr>
          <w:color w:val="333333"/>
          <w:sz w:val="27"/>
          <w:szCs w:val="27"/>
        </w:rPr>
        <w:t>e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foreta</w:t>
      </w:r>
      <w:proofErr w:type="gramEnd"/>
      <w:r>
        <w:rPr>
          <w:color w:val="333333"/>
          <w:sz w:val="27"/>
          <w:szCs w:val="27"/>
        </w:rPr>
        <w:t xml:space="preserve"> seg </w:t>
      </w:r>
      <w:proofErr w:type="spellStart"/>
      <w:r>
        <w:rPr>
          <w:color w:val="333333"/>
          <w:sz w:val="27"/>
          <w:szCs w:val="27"/>
        </w:rPr>
        <w:t>noko</w:t>
      </w:r>
      <w:proofErr w:type="spellEnd"/>
      <w:r>
        <w:rPr>
          <w:color w:val="333333"/>
          <w:sz w:val="27"/>
          <w:szCs w:val="27"/>
        </w:rPr>
        <w:t xml:space="preserve"> om </w:t>
      </w:r>
      <w:proofErr w:type="spellStart"/>
      <w:r>
        <w:rPr>
          <w:color w:val="333333"/>
          <w:sz w:val="27"/>
          <w:szCs w:val="27"/>
        </w:rPr>
        <w:t>dei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ikkje</w:t>
      </w:r>
      <w:proofErr w:type="spellEnd"/>
      <w:r>
        <w:rPr>
          <w:color w:val="333333"/>
          <w:sz w:val="27"/>
          <w:szCs w:val="27"/>
        </w:rPr>
        <w:t xml:space="preserve"> vil utvida </w:t>
      </w:r>
      <w:proofErr w:type="spellStart"/>
      <w:r>
        <w:rPr>
          <w:color w:val="333333"/>
          <w:sz w:val="27"/>
          <w:szCs w:val="27"/>
        </w:rPr>
        <w:t>tilbodet</w:t>
      </w:r>
      <w:proofErr w:type="spellEnd"/>
      <w:r>
        <w:rPr>
          <w:color w:val="333333"/>
          <w:sz w:val="27"/>
          <w:szCs w:val="27"/>
        </w:rPr>
        <w:t>.</w:t>
      </w:r>
    </w:p>
    <w:p w:rsidR="00F95D08" w:rsidRDefault="00AF524A">
      <w:pPr>
        <w:shd w:val="clear" w:color="auto" w:fill="FFFFFF"/>
        <w:spacing w:after="160"/>
      </w:pPr>
      <w:hyperlink r:id="rId6">
        <w:r>
          <w:rPr>
            <w:color w:val="1155CC"/>
            <w:sz w:val="27"/>
            <w:szCs w:val="27"/>
            <w:u w:val="single"/>
          </w:rPr>
          <w:t xml:space="preserve">Her finn du søknadsskjema og alt du treng </w:t>
        </w:r>
        <w:proofErr w:type="gramStart"/>
        <w:r>
          <w:rPr>
            <w:color w:val="1155CC"/>
            <w:sz w:val="27"/>
            <w:szCs w:val="27"/>
            <w:u w:val="single"/>
          </w:rPr>
          <w:t>å</w:t>
        </w:r>
        <w:proofErr w:type="gramEnd"/>
        <w:r>
          <w:rPr>
            <w:color w:val="1155CC"/>
            <w:sz w:val="27"/>
            <w:szCs w:val="27"/>
            <w:u w:val="single"/>
          </w:rPr>
          <w:t xml:space="preserve"> vita om SFO</w:t>
        </w:r>
      </w:hyperlink>
    </w:p>
    <w:sectPr w:rsidR="00F95D0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5D08"/>
    <w:rsid w:val="00AF524A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jerkreim.kommune.no/bjerkreim-skule/om-skulen/sfo/" TargetMode="External"/><Relationship Id="rId5" Type="http://schemas.openxmlformats.org/officeDocument/2006/relationships/hyperlink" Target="https://eur02.safelinks.protection.outlook.com/?url=https%3A%2F%2Flovdata.no%2Fdokument%2FLTI%2Fforskrift%2F2022-06-13-1014&amp;data=05%7C01%7C%7C6573bb0496c34af7643308da58e2ab8e%7Cfe3d63540e954a0291539c29c676c52a%7C0%7C0%7C637920027800367482%7CUnknown%7CTWFpbGZsb3d8eyJWIjoiMC4wLjAwMDAiLCJQIjoiV2luMzIiLCJBTiI6Ik1haWwiLCJXVCI6Mn0%3D%7C3000%7C%7C%7C&amp;sdata=5gb%2FXVFP05X%2FfMOkiOa7%2FPj5KH%2FWvKzxr9c1HO%2BPWYo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Skulstad</dc:creator>
  <cp:lastModifiedBy>Kjersti Skulstad</cp:lastModifiedBy>
  <cp:revision>2</cp:revision>
  <dcterms:created xsi:type="dcterms:W3CDTF">2022-08-24T11:49:00Z</dcterms:created>
  <dcterms:modified xsi:type="dcterms:W3CDTF">2022-08-24T11:49:00Z</dcterms:modified>
</cp:coreProperties>
</file>